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0" w:rsidRPr="009800AD" w:rsidRDefault="000951C0" w:rsidP="000951C0"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Pr="008925E9">
        <w:rPr>
          <w:rFonts w:ascii="方正小标宋简体" w:eastAsia="方正小标宋简体" w:hAnsi="Calibri" w:hint="eastAsia"/>
          <w:sz w:val="36"/>
          <w:szCs w:val="36"/>
        </w:rPr>
        <w:t>南平市建阳区</w:t>
      </w:r>
      <w:r w:rsidRPr="008925E9">
        <w:rPr>
          <w:rFonts w:ascii="方正小标宋简体" w:eastAsia="方正小标宋简体" w:hAnsi="Calibri" w:hint="eastAsia"/>
          <w:sz w:val="36"/>
          <w:szCs w:val="36"/>
          <w:u w:val="single"/>
        </w:rPr>
        <w:t xml:space="preserve">        </w:t>
      </w:r>
      <w:r w:rsidRPr="008925E9">
        <w:rPr>
          <w:rFonts w:ascii="方正小标宋简体" w:eastAsia="方正小标宋简体" w:hAnsi="Calibri" w:hint="eastAsia"/>
          <w:sz w:val="36"/>
          <w:szCs w:val="36"/>
        </w:rPr>
        <w:t>小区（大厦）</w:t>
      </w:r>
    </w:p>
    <w:p w:rsidR="000951C0" w:rsidRDefault="000951C0" w:rsidP="000951C0">
      <w:pPr>
        <w:jc w:val="center"/>
        <w:rPr>
          <w:rFonts w:ascii="方正小标宋简体" w:eastAsia="方正小标宋简体"/>
          <w:bCs/>
          <w:sz w:val="28"/>
          <w:szCs w:val="28"/>
        </w:rPr>
      </w:pPr>
      <w:r w:rsidRPr="009800AD">
        <w:rPr>
          <w:rFonts w:ascii="方正小标宋简体" w:eastAsia="方正小标宋简体" w:hint="eastAsia"/>
          <w:bCs/>
          <w:sz w:val="28"/>
          <w:szCs w:val="28"/>
        </w:rPr>
        <w:t>关于业主身份、投票权人数、专有部分面积确认方法及结果的公告</w:t>
      </w:r>
    </w:p>
    <w:p w:rsidR="000951C0" w:rsidRPr="009800AD" w:rsidRDefault="000951C0" w:rsidP="000951C0">
      <w:pPr>
        <w:jc w:val="center"/>
        <w:rPr>
          <w:rFonts w:ascii="方正小标宋简体" w:eastAsia="方正小标宋简体"/>
          <w:sz w:val="10"/>
          <w:szCs w:val="10"/>
        </w:rPr>
      </w:pPr>
    </w:p>
    <w:p w:rsidR="000951C0" w:rsidRPr="004760BA" w:rsidRDefault="000951C0" w:rsidP="000951C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760BA">
        <w:rPr>
          <w:rFonts w:ascii="仿宋_GB2312" w:eastAsia="仿宋_GB2312"/>
          <w:sz w:val="28"/>
          <w:szCs w:val="28"/>
        </w:rPr>
        <w:t>根据</w:t>
      </w:r>
      <w:r w:rsidRPr="004760BA">
        <w:rPr>
          <w:rFonts w:ascii="仿宋_GB2312" w:eastAsia="仿宋_GB2312" w:hint="eastAsia"/>
          <w:sz w:val="28"/>
          <w:szCs w:val="28"/>
        </w:rPr>
        <w:t>《物权法》、</w:t>
      </w:r>
      <w:r w:rsidRPr="004760BA">
        <w:rPr>
          <w:rFonts w:ascii="仿宋_GB2312" w:eastAsia="仿宋_GB2312"/>
          <w:sz w:val="28"/>
          <w:szCs w:val="28"/>
        </w:rPr>
        <w:t>《物业管理条例》、《</w:t>
      </w:r>
      <w:r>
        <w:rPr>
          <w:rFonts w:ascii="仿宋_GB2312" w:eastAsia="仿宋_GB2312" w:hint="eastAsia"/>
          <w:sz w:val="28"/>
          <w:szCs w:val="28"/>
        </w:rPr>
        <w:t>福建</w:t>
      </w:r>
      <w:r w:rsidRPr="004760BA">
        <w:rPr>
          <w:rFonts w:ascii="仿宋_GB2312" w:eastAsia="仿宋_GB2312" w:hint="eastAsia"/>
          <w:sz w:val="28"/>
          <w:szCs w:val="28"/>
        </w:rPr>
        <w:t>省物业管理条例</w:t>
      </w:r>
      <w:r w:rsidRPr="004760BA">
        <w:rPr>
          <w:rFonts w:ascii="仿宋_GB2312" w:eastAsia="仿宋_GB2312"/>
          <w:sz w:val="28"/>
          <w:szCs w:val="28"/>
        </w:rPr>
        <w:t>》</w:t>
      </w:r>
      <w:r w:rsidRPr="004760BA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《</w:t>
      </w:r>
      <w:r w:rsidRPr="004760BA">
        <w:rPr>
          <w:rFonts w:ascii="仿宋_GB2312" w:eastAsia="仿宋_GB2312" w:hint="eastAsia"/>
          <w:sz w:val="28"/>
          <w:szCs w:val="28"/>
        </w:rPr>
        <w:t>业主大会和业主委员会指导规则》</w:t>
      </w:r>
      <w:r w:rsidRPr="004760BA">
        <w:rPr>
          <w:rFonts w:ascii="仿宋_GB2312" w:eastAsia="仿宋_GB2312"/>
          <w:sz w:val="28"/>
          <w:szCs w:val="28"/>
        </w:rPr>
        <w:t>等</w:t>
      </w:r>
      <w:r w:rsidRPr="004760BA">
        <w:rPr>
          <w:rFonts w:ascii="仿宋_GB2312" w:eastAsia="仿宋_GB2312" w:hint="eastAsia"/>
          <w:sz w:val="28"/>
          <w:szCs w:val="28"/>
        </w:rPr>
        <w:t>相关</w:t>
      </w:r>
      <w:r w:rsidRPr="004760BA">
        <w:rPr>
          <w:rFonts w:ascii="仿宋_GB2312" w:eastAsia="仿宋_GB2312"/>
          <w:sz w:val="28"/>
          <w:szCs w:val="28"/>
        </w:rPr>
        <w:t>规定</w:t>
      </w:r>
      <w:r w:rsidRPr="004760BA">
        <w:rPr>
          <w:rFonts w:ascii="仿宋_GB2312" w:eastAsia="仿宋_GB2312" w:hint="eastAsia"/>
          <w:sz w:val="28"/>
          <w:szCs w:val="28"/>
        </w:rPr>
        <w:t>，</w:t>
      </w:r>
      <w:r w:rsidRPr="004760BA">
        <w:rPr>
          <w:rFonts w:ascii="仿宋_GB2312" w:eastAsia="仿宋_GB2312"/>
          <w:sz w:val="28"/>
          <w:szCs w:val="28"/>
        </w:rPr>
        <w:t>业主大会筹备组对本</w:t>
      </w:r>
      <w:r w:rsidRPr="004760BA">
        <w:rPr>
          <w:rFonts w:ascii="仿宋_GB2312" w:eastAsia="仿宋_GB2312" w:hint="eastAsia"/>
          <w:sz w:val="28"/>
          <w:szCs w:val="28"/>
        </w:rPr>
        <w:t>物业管理区域</w:t>
      </w:r>
      <w:r w:rsidRPr="004760BA">
        <w:rPr>
          <w:rFonts w:ascii="仿宋_GB2312" w:eastAsia="仿宋_GB2312"/>
          <w:sz w:val="28"/>
          <w:szCs w:val="28"/>
        </w:rPr>
        <w:t>业主身份及其在业主大会会议上</w:t>
      </w:r>
      <w:r w:rsidRPr="004760BA">
        <w:rPr>
          <w:rFonts w:ascii="仿宋_GB2312" w:eastAsia="仿宋_GB2312" w:hint="eastAsia"/>
          <w:sz w:val="28"/>
          <w:szCs w:val="28"/>
        </w:rPr>
        <w:t>的投票权人数、专有部分面积</w:t>
      </w:r>
      <w:r w:rsidRPr="004760BA">
        <w:rPr>
          <w:rFonts w:ascii="仿宋_GB2312" w:eastAsia="仿宋_GB2312"/>
          <w:sz w:val="28"/>
          <w:szCs w:val="28"/>
        </w:rPr>
        <w:t>进行了核实，现公告如下</w:t>
      </w:r>
      <w:r w:rsidRPr="004760BA">
        <w:rPr>
          <w:rFonts w:ascii="仿宋_GB2312" w:eastAsia="仿宋_GB2312" w:hint="eastAsia"/>
          <w:sz w:val="28"/>
          <w:szCs w:val="28"/>
        </w:rPr>
        <w:t>：</w:t>
      </w:r>
    </w:p>
    <w:p w:rsidR="000951C0" w:rsidRPr="004760BA" w:rsidRDefault="000951C0" w:rsidP="000951C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760BA">
        <w:rPr>
          <w:rFonts w:ascii="仿宋_GB2312" w:eastAsia="仿宋_GB2312"/>
          <w:sz w:val="28"/>
          <w:szCs w:val="28"/>
        </w:rPr>
        <w:t>一、</w:t>
      </w:r>
      <w:r w:rsidRPr="004760BA">
        <w:rPr>
          <w:rFonts w:ascii="仿宋_GB2312" w:eastAsia="仿宋_GB2312" w:hint="eastAsia"/>
          <w:sz w:val="28"/>
          <w:szCs w:val="28"/>
        </w:rPr>
        <w:t>业主身份以及专有部分面积的确定，</w:t>
      </w:r>
      <w:r w:rsidRPr="004760BA">
        <w:rPr>
          <w:rFonts w:ascii="仿宋_GB2312" w:eastAsia="仿宋_GB2312"/>
          <w:sz w:val="28"/>
          <w:szCs w:val="28"/>
        </w:rPr>
        <w:t>按照</w:t>
      </w:r>
      <w:r w:rsidRPr="004760BA">
        <w:rPr>
          <w:rFonts w:ascii="仿宋_GB2312" w:eastAsia="仿宋_GB2312" w:hint="eastAsia"/>
          <w:sz w:val="28"/>
          <w:szCs w:val="28"/>
        </w:rPr>
        <w:t>不动产登记簿记载的面积计算，尚未进行物权登记的，暂按</w:t>
      </w:r>
      <w:r w:rsidRPr="004760BA">
        <w:rPr>
          <w:rFonts w:ascii="仿宋_GB2312" w:eastAsia="仿宋_GB2312"/>
          <w:sz w:val="28"/>
          <w:szCs w:val="28"/>
        </w:rPr>
        <w:t>测绘</w:t>
      </w:r>
      <w:r w:rsidRPr="004760BA">
        <w:rPr>
          <w:rFonts w:ascii="仿宋_GB2312" w:eastAsia="仿宋_GB2312" w:hint="eastAsia"/>
          <w:sz w:val="28"/>
          <w:szCs w:val="28"/>
        </w:rPr>
        <w:t>机构的实测面积计算，尚未进行实测的，暂按房屋买卖合同记载的面积计算。业主人数按照专有部分的数量计算，一个专有部分按一人计算，建设单位尚未出售和</w:t>
      </w:r>
      <w:proofErr w:type="gramStart"/>
      <w:r w:rsidRPr="004760BA">
        <w:rPr>
          <w:rFonts w:ascii="仿宋_GB2312" w:eastAsia="仿宋_GB2312" w:hint="eastAsia"/>
          <w:sz w:val="28"/>
          <w:szCs w:val="28"/>
        </w:rPr>
        <w:t>虽</w:t>
      </w:r>
      <w:proofErr w:type="gramEnd"/>
      <w:r w:rsidRPr="004760BA">
        <w:rPr>
          <w:rFonts w:ascii="仿宋_GB2312" w:eastAsia="仿宋_GB2312" w:hint="eastAsia"/>
          <w:sz w:val="28"/>
          <w:szCs w:val="28"/>
        </w:rPr>
        <w:t>已出售但尚未交付的部分以及同一买受人拥有一个以上专有部分的，按一人计算。</w:t>
      </w:r>
      <w:r>
        <w:rPr>
          <w:rFonts w:ascii="仿宋_GB2312" w:eastAsia="仿宋_GB2312" w:hint="eastAsia"/>
          <w:sz w:val="28"/>
          <w:szCs w:val="28"/>
        </w:rPr>
        <w:t>（</w:t>
      </w:r>
      <w:r w:rsidRPr="00C64771">
        <w:rPr>
          <w:rFonts w:ascii="仿宋_GB2312" w:eastAsia="仿宋_GB2312" w:hint="eastAsia"/>
          <w:color w:val="FF0000"/>
          <w:sz w:val="28"/>
          <w:szCs w:val="28"/>
        </w:rPr>
        <w:t>上述</w:t>
      </w:r>
      <w:r w:rsidRPr="00C64771">
        <w:rPr>
          <w:rFonts w:ascii="仿宋_GB2312" w:eastAsia="仿宋_GB2312"/>
          <w:color w:val="FF0000"/>
          <w:sz w:val="28"/>
          <w:szCs w:val="28"/>
        </w:rPr>
        <w:t>为示范模板，</w:t>
      </w:r>
      <w:r w:rsidRPr="00C64771">
        <w:rPr>
          <w:rFonts w:ascii="仿宋_GB2312" w:eastAsia="仿宋_GB2312" w:hint="eastAsia"/>
          <w:color w:val="FF0000"/>
          <w:sz w:val="28"/>
          <w:szCs w:val="28"/>
          <w:u w:val="single"/>
        </w:rPr>
        <w:t>投票权数确认方式</w:t>
      </w:r>
      <w:r w:rsidRPr="00C64771">
        <w:rPr>
          <w:rFonts w:ascii="仿宋_GB2312" w:eastAsia="仿宋_GB2312"/>
          <w:color w:val="FF0000"/>
          <w:sz w:val="28"/>
          <w:szCs w:val="28"/>
          <w:u w:val="single"/>
        </w:rPr>
        <w:t>可</w:t>
      </w:r>
      <w:r w:rsidRPr="00C64771">
        <w:rPr>
          <w:rFonts w:ascii="仿宋_GB2312" w:eastAsia="仿宋_GB2312" w:hint="eastAsia"/>
          <w:color w:val="FF0000"/>
          <w:sz w:val="28"/>
          <w:szCs w:val="28"/>
          <w:u w:val="single"/>
        </w:rPr>
        <w:t>以下</w:t>
      </w:r>
      <w:r w:rsidRPr="00C64771">
        <w:rPr>
          <w:rFonts w:ascii="仿宋_GB2312" w:eastAsia="仿宋_GB2312"/>
          <w:color w:val="FF0000"/>
          <w:sz w:val="28"/>
          <w:szCs w:val="28"/>
          <w:u w:val="single"/>
        </w:rPr>
        <w:t>列方式任</w:t>
      </w:r>
      <w:r w:rsidRPr="00C64771">
        <w:rPr>
          <w:rFonts w:ascii="仿宋_GB2312" w:eastAsia="仿宋_GB2312" w:hint="eastAsia"/>
          <w:color w:val="FF0000"/>
          <w:sz w:val="28"/>
          <w:szCs w:val="28"/>
          <w:u w:val="single"/>
        </w:rPr>
        <w:t>择其一：①以住宅套数结合建筑面积确定；或②以住宅套数一套计一个投票权数确定；或③以建筑面积一平方米计一个投票权数确定；或④以住宅套数结合建筑面积确定。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0951C0" w:rsidRPr="004760BA" w:rsidRDefault="000951C0" w:rsidP="000951C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760BA">
        <w:rPr>
          <w:rFonts w:ascii="仿宋_GB2312" w:eastAsia="仿宋_GB2312" w:hint="eastAsia"/>
          <w:sz w:val="28"/>
          <w:szCs w:val="28"/>
        </w:rPr>
        <w:t>二、</w:t>
      </w:r>
      <w:r w:rsidRPr="004760BA">
        <w:rPr>
          <w:rFonts w:ascii="仿宋_GB2312" w:eastAsia="仿宋_GB2312"/>
          <w:sz w:val="28"/>
          <w:szCs w:val="28"/>
        </w:rPr>
        <w:t>业主在本次业主大会会议上的</w:t>
      </w:r>
      <w:r w:rsidRPr="004760BA">
        <w:rPr>
          <w:rFonts w:ascii="仿宋_GB2312" w:eastAsia="仿宋_GB2312" w:hint="eastAsia"/>
          <w:sz w:val="28"/>
          <w:szCs w:val="28"/>
        </w:rPr>
        <w:t>投票权人数共计</w:t>
      </w:r>
      <w:r w:rsidRPr="004760BA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proofErr w:type="gramStart"/>
      <w:r w:rsidRPr="004760BA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4760BA">
        <w:rPr>
          <w:rFonts w:ascii="仿宋_GB2312" w:eastAsia="仿宋_GB2312" w:hint="eastAsia"/>
          <w:sz w:val="28"/>
          <w:szCs w:val="28"/>
        </w:rPr>
        <w:t>，建筑物总面积为</w:t>
      </w:r>
      <w:r w:rsidRPr="004760BA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4760BA">
        <w:rPr>
          <w:rFonts w:ascii="仿宋_GB2312" w:eastAsia="仿宋_GB2312" w:hint="eastAsia"/>
          <w:sz w:val="28"/>
          <w:szCs w:val="28"/>
        </w:rPr>
        <w:t>平方米（建筑物总面积按专有部分面积的统计总和计算）</w:t>
      </w:r>
      <w:r w:rsidRPr="004760BA">
        <w:rPr>
          <w:rFonts w:ascii="仿宋_GB2312" w:eastAsia="仿宋_GB2312"/>
          <w:sz w:val="28"/>
          <w:szCs w:val="28"/>
        </w:rPr>
        <w:t>。</w:t>
      </w:r>
    </w:p>
    <w:p w:rsidR="000951C0" w:rsidRDefault="000951C0" w:rsidP="000951C0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760BA">
        <w:rPr>
          <w:rFonts w:ascii="仿宋_GB2312" w:eastAsia="仿宋_GB2312"/>
          <w:sz w:val="28"/>
          <w:szCs w:val="28"/>
        </w:rPr>
        <w:t>特此公告。</w:t>
      </w:r>
    </w:p>
    <w:p w:rsidR="000951C0" w:rsidRDefault="000951C0" w:rsidP="000951C0">
      <w:pPr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南平</w:t>
      </w:r>
      <w:r>
        <w:rPr>
          <w:rFonts w:ascii="仿宋_GB2312" w:eastAsia="仿宋_GB2312"/>
          <w:bCs/>
          <w:sz w:val="28"/>
          <w:szCs w:val="28"/>
        </w:rPr>
        <w:t>市建阳区</w:t>
      </w:r>
      <w:r w:rsidRPr="004760BA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4760BA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4760BA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</w:t>
      </w:r>
      <w:r w:rsidRPr="004760BA">
        <w:rPr>
          <w:rFonts w:ascii="仿宋_GB2312" w:eastAsia="仿宋_GB2312" w:hint="eastAsia"/>
          <w:bCs/>
          <w:sz w:val="28"/>
          <w:szCs w:val="28"/>
        </w:rPr>
        <w:t>街道办事处</w:t>
      </w:r>
      <w:r w:rsidRPr="004760BA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</w:t>
      </w:r>
      <w:r w:rsidRPr="004760BA">
        <w:rPr>
          <w:rFonts w:ascii="仿宋_GB2312" w:eastAsia="仿宋_GB2312" w:hint="eastAsia"/>
          <w:bCs/>
          <w:sz w:val="28"/>
          <w:szCs w:val="28"/>
        </w:rPr>
        <w:t>（物业项目名称）</w:t>
      </w:r>
    </w:p>
    <w:p w:rsidR="000951C0" w:rsidRPr="009800AD" w:rsidRDefault="000951C0" w:rsidP="000951C0">
      <w:pPr>
        <w:jc w:val="right"/>
        <w:rPr>
          <w:rFonts w:ascii="仿宋_GB2312" w:eastAsia="仿宋_GB2312"/>
          <w:sz w:val="28"/>
          <w:szCs w:val="28"/>
        </w:rPr>
      </w:pPr>
      <w:r w:rsidRPr="004760BA">
        <w:rPr>
          <w:rFonts w:ascii="仿宋_GB2312" w:eastAsia="仿宋_GB2312"/>
          <w:sz w:val="28"/>
          <w:szCs w:val="28"/>
        </w:rPr>
        <w:t>业主大会筹备组组长</w:t>
      </w:r>
      <w:r w:rsidRPr="004760BA">
        <w:rPr>
          <w:rFonts w:ascii="仿宋_GB2312" w:eastAsia="仿宋_GB2312" w:hint="eastAsia"/>
          <w:sz w:val="28"/>
          <w:szCs w:val="28"/>
        </w:rPr>
        <w:t>签名或社区居民委会盖章</w:t>
      </w:r>
    </w:p>
    <w:p w:rsidR="00C7759B" w:rsidRDefault="000951C0" w:rsidP="000951C0">
      <w:pPr>
        <w:ind w:firstLineChars="1900" w:firstLine="5341"/>
      </w:pPr>
      <w:bookmarkStart w:id="0" w:name="_GoBack"/>
      <w:bookmarkEnd w:id="0"/>
      <w:r w:rsidRPr="004760BA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</w:t>
      </w:r>
      <w:r w:rsidRPr="004760BA">
        <w:rPr>
          <w:rFonts w:ascii="仿宋_GB2312" w:eastAsia="仿宋_GB2312" w:hint="eastAsia"/>
          <w:sz w:val="28"/>
          <w:szCs w:val="28"/>
        </w:rPr>
        <w:t>年</w:t>
      </w:r>
      <w:r w:rsidRPr="004760B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4760BA">
        <w:rPr>
          <w:rFonts w:ascii="仿宋_GB2312" w:eastAsia="仿宋_GB2312" w:hint="eastAsia"/>
          <w:sz w:val="28"/>
          <w:szCs w:val="28"/>
        </w:rPr>
        <w:t>月</w:t>
      </w:r>
      <w:r w:rsidRPr="004760BA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4760BA">
        <w:rPr>
          <w:rFonts w:ascii="仿宋_GB2312" w:eastAsia="仿宋_GB2312" w:hint="eastAsia"/>
          <w:sz w:val="28"/>
          <w:szCs w:val="28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596"/>
    <w:rsid w:val="00036A7E"/>
    <w:rsid w:val="000531C6"/>
    <w:rsid w:val="00054FC5"/>
    <w:rsid w:val="000573D8"/>
    <w:rsid w:val="00057D09"/>
    <w:rsid w:val="00060E9A"/>
    <w:rsid w:val="0006231B"/>
    <w:rsid w:val="000951C0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B2596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D8D7-9A67-49F3-BD98-26C81D6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2018-08-17T00:16:00Z</dcterms:created>
  <dcterms:modified xsi:type="dcterms:W3CDTF">2018-08-17T00:16:00Z</dcterms:modified>
</cp:coreProperties>
</file>